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答辩时间安排表</w:t>
      </w:r>
    </w:p>
    <w:tbl>
      <w:tblPr>
        <w:tblStyle w:val="6"/>
        <w:tblW w:w="94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923"/>
        <w:gridCol w:w="2448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923" w:type="dxa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  <w:t>申报基地名称</w:t>
            </w:r>
          </w:p>
        </w:tc>
        <w:tc>
          <w:tcPr>
            <w:tcW w:w="2448" w:type="dxa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  <w:t>推荐单位</w:t>
            </w:r>
          </w:p>
        </w:tc>
        <w:tc>
          <w:tcPr>
            <w:tcW w:w="1394" w:type="dxa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  <w:t>答辩时间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69" w:type="dxa"/>
            <w:gridSpan w:val="4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  <w:t>7月27日上午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阳泉高新区大数据特色产业基地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山西省科技厅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8:30-8:50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无锡锡山集成电路设计及制造特色产业基地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江苏省科技厅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8:50-9:10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苏州相城高新区数字金融特色产业基地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江苏省科技厅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9:10-9:30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广德电子电路特色产业基地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安徽省科技厅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9:30-9:50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金水科教园区信息安全特色产业基地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河南省科技厅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9:50-10:10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衡山科学城智能终端特色产业基地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10:10-10:30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湘西高新区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微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智能电子信息特色产业基地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10:30-10:50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梅州电子电路制造特色产业基地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广东省科技厅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10:50-11:10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重庆两江新区新型显示特色产业基地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重庆市科技局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11:10-11:30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69" w:type="dxa"/>
            <w:gridSpan w:val="4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  <w:t>7月27日下午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阳新县化学原料药及制剂特色产业基地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湖北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13:30-13:50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樟树现代中医药特色产业基地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江西省科技厅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13:50-14:10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天门生物医药特色产业基地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14:10-14:30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泸州医疗器械特色产业基地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四川省科技厅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14:30-14:50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陇西高新区中医药特色产业基地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甘肃省科技厅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14:50-15:10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黄石下陆大宗固体废弃物综合利用特色产业基地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15:10-15:30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仁怀酱香白酒特色产业基地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贵州省科技厅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15:30-15:50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恩施硒特色产业基地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15:50:16:10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923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重庆潼南柠檬生物特色产业基地</w:t>
            </w:r>
          </w:p>
        </w:tc>
        <w:tc>
          <w:tcPr>
            <w:tcW w:w="2448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重庆市科技局</w:t>
            </w:r>
          </w:p>
        </w:tc>
        <w:tc>
          <w:tcPr>
            <w:tcW w:w="1394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16:10-16:30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69" w:type="dxa"/>
            <w:gridSpan w:val="4"/>
            <w:tcBorders>
              <w:bottom w:val="single" w:color="auto" w:sz="2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  <w:t>7月28日上午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923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营口高新区安全应急智能装备特色产业基地</w:t>
            </w:r>
          </w:p>
        </w:tc>
        <w:tc>
          <w:tcPr>
            <w:tcW w:w="2448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辽宁省科技厅</w:t>
            </w:r>
          </w:p>
        </w:tc>
        <w:tc>
          <w:tcPr>
            <w:tcW w:w="1394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9:00-:9:20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南京溧水高新区机电特色产业基地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江苏省科技厅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9:20-9:40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南通高新区汽车零部件特色产业基地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江苏省科技厅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9:40-10:00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阜宁阀体装备特色产业基地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江苏省科技厅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10:00-10:20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淮安专用设备精密配件特色产业基地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江苏省科技厅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10:20-10:40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泰州高港新能源汽车及关键零部件特色产业基地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江苏省科技厅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10:40-11:00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宁国耐磨铸件特色产业基地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安徽省科技厅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11:00-11:20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全椒节能环保内燃机特色产业基地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安徽省科技厅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11:20-11:40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肇庆高新区智能网联新能源汽车特色产业基地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广东省科技厅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11:40-12:00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469" w:type="dxa"/>
            <w:gridSpan w:val="4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  <w:t>7月28日下午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赤壁安全应急装备特色产业基地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13:00-13:20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荆州油气钻采装备特色产业基地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13:40-14:00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孝感高端装备特色产业基地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14:00-14:20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十堰张湾汽车智能装备及关键部件特色产业基地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14:20-14:40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成都经开区汽车及关键零部件特色产业基地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四川省科技厅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14:40-15:00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69" w:type="dxa"/>
            <w:gridSpan w:val="4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  <w:t>7月29日上午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天津宝坻新能源电池及材料特色产业基地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天津市科技局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8:30-8:50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阿拉善化工中间体特色产业基地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内蒙古自治区科技厅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8:50-9:10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常州溧阳动力电池特色产业基地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江苏省科技厅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9:10-9:30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宿迁高新区金属合金特色产业基地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江苏省科技厅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9:30-9:50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常州碳纤维及复合材料特色产业基地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江苏省科技厅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9:50-10:10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桐城光电新材料特色产业基地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安徽省科技厅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10:10-10:30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滁州明光凹凸棒新材料特色产业基地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安徽省科技厅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10:30-10:50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阜南柳木深加工及文化创意特色产业基地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安徽省科技厅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10:50-11:10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萧县防腐蚀新材料特色产业基地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安徽省科技厅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11:10-11:30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将乐轻合金先进制造特色产业基地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福建省科技厅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11:30-11:50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69" w:type="dxa"/>
            <w:gridSpan w:val="4"/>
            <w:shd w:val="clear" w:color="auto" w:fill="E7E6E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  <w:t>7月29日下午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高安建筑陶瓷特色产业基地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江西省科技厅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13:00-13:20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烟台经开区化工新材料特色产业基地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山东省科技厅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13:40-14:00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淄博临淄高端化工新材料特色产业基地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山东省科技厅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14:00-14:20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荆门高新区动力储能电池特色产业基地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14:20-14:40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潜江市光电子信息新材料循环经济特色产业基地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14:40-15:00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望城经开区金属材料特色产业基地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15:00-15:20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宁乡高新区储能材料特色产业基地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湖南省科技厅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15:20-15:40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北海铁山港特钢新材料特色产业基地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广西壮族自治区科技厅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16:00-16:20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安顺西秀航空材料精密铸锻特色产业基地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贵州省科技厅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16:20-16:40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923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黔南磷化工特色产业基地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贵州省科技厅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16:40-17:00</w:t>
            </w:r>
          </w:p>
        </w:tc>
      </w:tr>
    </w:tbl>
    <w:p>
      <w:pPr>
        <w:pStyle w:val="2"/>
        <w:numPr>
          <w:ilvl w:val="0"/>
          <w:numId w:val="0"/>
        </w:numPr>
        <w:ind w:left="780" w:hanging="360"/>
        <w:jc w:val="center"/>
        <w:rPr>
          <w:rFonts w:ascii="Times New Roman" w:hAnsi="Times New Roman" w:eastAsia="仿宋"/>
          <w:sz w:val="30"/>
          <w:szCs w:val="30"/>
        </w:rPr>
      </w:pPr>
    </w:p>
    <w:p>
      <w:pPr>
        <w:pStyle w:val="2"/>
        <w:numPr>
          <w:ilvl w:val="0"/>
          <w:numId w:val="0"/>
        </w:numPr>
        <w:ind w:left="780" w:hanging="360"/>
        <w:jc w:val="center"/>
        <w:rPr>
          <w:rFonts w:ascii="Times New Roman" w:hAnsi="Times New Roman" w:eastAsia="仿宋"/>
          <w:sz w:val="30"/>
          <w:szCs w:val="3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45C67D"/>
    <w:multiLevelType w:val="singleLevel"/>
    <w:tmpl w:val="C745C67D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38ED"/>
    <w:rsid w:val="1A5638ED"/>
    <w:rsid w:val="6B84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qFormat/>
    <w:uiPriority w:val="0"/>
    <w:pPr>
      <w:numPr>
        <w:ilvl w:val="0"/>
        <w:numId w:val="1"/>
      </w:numPr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2022-07-19T07:35:00Z</dcterms:created>
  <dc:creator>Administrator</dc:creator>
  <cp:lastModifiedBy>Administrator</cp:lastModifiedBy>
  <dcterms:modified xsi:type="dcterms:W3CDTF">2022-07-19T08:29:58Z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