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918" w:rsidRPr="00CF7662" w:rsidRDefault="00DB4918" w:rsidP="00765EC5">
      <w:pPr>
        <w:jc w:val="center"/>
        <w:rPr>
          <w:b/>
          <w:bCs/>
          <w:sz w:val="28"/>
          <w:szCs w:val="28"/>
        </w:rPr>
      </w:pPr>
      <w:bookmarkStart w:id="0" w:name="_Toc499289374"/>
      <w:bookmarkStart w:id="1" w:name="_Toc509564765"/>
      <w:bookmarkStart w:id="2" w:name="_Toc509680256"/>
      <w:bookmarkStart w:id="3" w:name="_Toc509680277"/>
      <w:bookmarkStart w:id="4" w:name="_Toc499289375"/>
      <w:r w:rsidRPr="00CF7662">
        <w:rPr>
          <w:rFonts w:cs="宋体" w:hint="eastAsia"/>
          <w:b/>
          <w:bCs/>
          <w:sz w:val="28"/>
          <w:szCs w:val="28"/>
        </w:rPr>
        <w:t>新道</w:t>
      </w:r>
      <w:r w:rsidRPr="00CF7662">
        <w:rPr>
          <w:b/>
          <w:bCs/>
          <w:sz w:val="28"/>
          <w:szCs w:val="28"/>
        </w:rPr>
        <w:t>VBSE</w:t>
      </w:r>
      <w:r w:rsidRPr="00CF7662">
        <w:rPr>
          <w:rFonts w:cs="宋体" w:hint="eastAsia"/>
          <w:b/>
          <w:bCs/>
          <w:sz w:val="28"/>
          <w:szCs w:val="28"/>
        </w:rPr>
        <w:t>财务信息化练习题库</w:t>
      </w:r>
      <w:r w:rsidRPr="00CF7662">
        <w:rPr>
          <w:b/>
          <w:bCs/>
          <w:sz w:val="28"/>
          <w:szCs w:val="28"/>
        </w:rPr>
        <w:t>C</w:t>
      </w:r>
      <w:r>
        <w:rPr>
          <w:rFonts w:cs="宋体" w:hint="eastAsia"/>
          <w:b/>
          <w:bCs/>
          <w:sz w:val="28"/>
          <w:szCs w:val="28"/>
        </w:rPr>
        <w:t>包采购要</w:t>
      </w:r>
      <w:r w:rsidRPr="00CF7662">
        <w:rPr>
          <w:rFonts w:cs="宋体" w:hint="eastAsia"/>
          <w:b/>
          <w:bCs/>
          <w:sz w:val="28"/>
          <w:szCs w:val="28"/>
        </w:rPr>
        <w:t>求</w:t>
      </w:r>
    </w:p>
    <w:p w:rsidR="00DB4918" w:rsidRPr="00495924" w:rsidRDefault="00DB4918" w:rsidP="00495924">
      <w:pPr>
        <w:pStyle w:val="ListParagraph"/>
        <w:numPr>
          <w:ilvl w:val="0"/>
          <w:numId w:val="8"/>
        </w:numPr>
        <w:ind w:firstLineChars="0"/>
        <w:rPr>
          <w:b/>
          <w:bCs/>
          <w:sz w:val="36"/>
          <w:szCs w:val="36"/>
        </w:rPr>
      </w:pPr>
      <w:r w:rsidRPr="00495924">
        <w:rPr>
          <w:rFonts w:cs="宋体" w:hint="eastAsia"/>
          <w:b/>
          <w:bCs/>
          <w:sz w:val="36"/>
          <w:szCs w:val="36"/>
        </w:rPr>
        <w:t>产品介绍</w:t>
      </w:r>
    </w:p>
    <w:p w:rsidR="00DB4918" w:rsidRPr="006273B1" w:rsidRDefault="00DB4918" w:rsidP="00BC53AC">
      <w:pPr>
        <w:ind w:firstLineChars="200" w:firstLine="31680"/>
        <w:rPr>
          <w:rFonts w:ascii="宋体"/>
          <w:sz w:val="24"/>
          <w:szCs w:val="24"/>
          <w:shd w:val="clear" w:color="auto" w:fill="FFFFFF"/>
        </w:rPr>
      </w:pPr>
      <w:bookmarkStart w:id="5" w:name="_GoBack"/>
      <w:bookmarkEnd w:id="5"/>
      <w:r w:rsidRPr="006273B1">
        <w:rPr>
          <w:rFonts w:ascii="宋体" w:hAnsi="宋体" w:cs="宋体" w:hint="eastAsia"/>
          <w:sz w:val="24"/>
          <w:szCs w:val="24"/>
          <w:shd w:val="clear" w:color="auto" w:fill="FFFFFF"/>
        </w:rPr>
        <w:t>江苏省会计技能竞赛的激烈程度逐年提升，各个参赛院校都从人力、物力与软件更新投入上确保竞赛培训的有序组织，用友公司</w:t>
      </w:r>
      <w:r>
        <w:rPr>
          <w:rFonts w:ascii="宋体" w:hAnsi="宋体" w:cs="宋体" w:hint="eastAsia"/>
          <w:sz w:val="24"/>
          <w:szCs w:val="24"/>
          <w:shd w:val="clear" w:color="auto" w:fill="FFFFFF"/>
        </w:rPr>
        <w:t>在原</w:t>
      </w:r>
      <w:r w:rsidRPr="003836F9">
        <w:rPr>
          <w:rFonts w:cs="宋体" w:hint="eastAsia"/>
        </w:rPr>
        <w:t>新道</w:t>
      </w:r>
      <w:r w:rsidRPr="003836F9">
        <w:t>VBSE</w:t>
      </w:r>
      <w:r w:rsidRPr="003836F9">
        <w:rPr>
          <w:rFonts w:cs="宋体" w:hint="eastAsia"/>
        </w:rPr>
        <w:t>财务信息化竞赛平台</w:t>
      </w:r>
      <w:r w:rsidRPr="003836F9">
        <w:t>V1.0</w:t>
      </w:r>
      <w:r>
        <w:rPr>
          <w:rFonts w:cs="宋体" w:hint="eastAsia"/>
        </w:rPr>
        <w:t>上推出了</w:t>
      </w:r>
      <w:r w:rsidRPr="006273B1">
        <w:rPr>
          <w:rFonts w:ascii="宋体" w:hAnsi="宋体" w:cs="宋体" w:hint="eastAsia"/>
          <w:sz w:val="24"/>
          <w:szCs w:val="24"/>
          <w:shd w:val="clear" w:color="auto" w:fill="FFFFFF"/>
        </w:rPr>
        <w:t>新道</w:t>
      </w:r>
      <w:r w:rsidRPr="006273B1">
        <w:rPr>
          <w:rFonts w:ascii="宋体" w:hAnsi="宋体" w:cs="宋体"/>
          <w:sz w:val="24"/>
          <w:szCs w:val="24"/>
          <w:shd w:val="clear" w:color="auto" w:fill="FFFFFF"/>
        </w:rPr>
        <w:t>VBSE</w:t>
      </w:r>
      <w:r w:rsidRPr="006273B1">
        <w:rPr>
          <w:rFonts w:ascii="宋体" w:hAnsi="宋体" w:cs="宋体" w:hint="eastAsia"/>
          <w:sz w:val="24"/>
          <w:szCs w:val="24"/>
          <w:shd w:val="clear" w:color="auto" w:fill="FFFFFF"/>
        </w:rPr>
        <w:t>财务信息化练习题库</w:t>
      </w:r>
      <w:r w:rsidRPr="006273B1">
        <w:rPr>
          <w:rFonts w:ascii="宋体" w:hAnsi="宋体" w:cs="宋体"/>
          <w:sz w:val="24"/>
          <w:szCs w:val="24"/>
          <w:shd w:val="clear" w:color="auto" w:fill="FFFFFF"/>
        </w:rPr>
        <w:t>A</w:t>
      </w:r>
      <w:r w:rsidRPr="006273B1">
        <w:rPr>
          <w:rFonts w:ascii="宋体" w:hAnsi="宋体" w:cs="宋体" w:hint="eastAsia"/>
          <w:sz w:val="24"/>
          <w:szCs w:val="24"/>
          <w:shd w:val="clear" w:color="auto" w:fill="FFFFFF"/>
        </w:rPr>
        <w:t>包、</w:t>
      </w:r>
      <w:r w:rsidRPr="006273B1">
        <w:rPr>
          <w:rFonts w:ascii="宋体" w:hAnsi="宋体" w:cs="宋体"/>
          <w:sz w:val="24"/>
          <w:szCs w:val="24"/>
          <w:shd w:val="clear" w:color="auto" w:fill="FFFFFF"/>
        </w:rPr>
        <w:t>B</w:t>
      </w:r>
      <w:r w:rsidRPr="006273B1">
        <w:rPr>
          <w:rFonts w:ascii="宋体" w:hAnsi="宋体" w:cs="宋体" w:hint="eastAsia"/>
          <w:sz w:val="24"/>
          <w:szCs w:val="24"/>
          <w:shd w:val="clear" w:color="auto" w:fill="FFFFFF"/>
        </w:rPr>
        <w:t>包和</w:t>
      </w:r>
      <w:r w:rsidRPr="006273B1">
        <w:rPr>
          <w:rFonts w:ascii="宋体" w:hAnsi="宋体" w:cs="宋体"/>
          <w:sz w:val="24"/>
          <w:szCs w:val="24"/>
          <w:shd w:val="clear" w:color="auto" w:fill="FFFFFF"/>
        </w:rPr>
        <w:t>C</w:t>
      </w:r>
      <w:r w:rsidRPr="006273B1">
        <w:rPr>
          <w:rFonts w:ascii="宋体" w:hAnsi="宋体" w:cs="宋体" w:hint="eastAsia"/>
          <w:sz w:val="24"/>
          <w:szCs w:val="24"/>
          <w:shd w:val="clear" w:color="auto" w:fill="FFFFFF"/>
        </w:rPr>
        <w:t>包</w:t>
      </w:r>
      <w:r>
        <w:rPr>
          <w:rFonts w:ascii="宋体" w:hAnsi="宋体" w:cs="宋体" w:hint="eastAsia"/>
          <w:sz w:val="24"/>
          <w:szCs w:val="24"/>
          <w:shd w:val="clear" w:color="auto" w:fill="FFFFFF"/>
        </w:rPr>
        <w:t>，其中</w:t>
      </w:r>
      <w:r>
        <w:rPr>
          <w:rFonts w:ascii="宋体" w:hAnsi="宋体" w:cs="宋体"/>
          <w:sz w:val="24"/>
          <w:szCs w:val="24"/>
          <w:shd w:val="clear" w:color="auto" w:fill="FFFFFF"/>
        </w:rPr>
        <w:t>C</w:t>
      </w:r>
      <w:r>
        <w:rPr>
          <w:rFonts w:ascii="宋体" w:hAnsi="宋体" w:cs="宋体" w:hint="eastAsia"/>
          <w:sz w:val="24"/>
          <w:szCs w:val="24"/>
          <w:shd w:val="clear" w:color="auto" w:fill="FFFFFF"/>
        </w:rPr>
        <w:t>包包很六套试题，内容涉及特殊业务和管理会计，有助于会计技能</w:t>
      </w:r>
      <w:r w:rsidRPr="006273B1">
        <w:rPr>
          <w:rFonts w:ascii="宋体" w:hAnsi="宋体" w:cs="宋体" w:hint="eastAsia"/>
          <w:sz w:val="24"/>
          <w:szCs w:val="24"/>
          <w:shd w:val="clear" w:color="auto" w:fill="FFFFFF"/>
        </w:rPr>
        <w:t>竞赛成绩的显著提升</w:t>
      </w:r>
      <w:r>
        <w:rPr>
          <w:rFonts w:ascii="宋体" w:hAnsi="宋体" w:cs="宋体" w:hint="eastAsia"/>
          <w:sz w:val="24"/>
          <w:szCs w:val="24"/>
          <w:shd w:val="clear" w:color="auto" w:fill="FFFFFF"/>
        </w:rPr>
        <w:t>，并能运用与会计信息化相关课程教学与训练过程。</w:t>
      </w:r>
    </w:p>
    <w:bookmarkEnd w:id="0"/>
    <w:bookmarkEnd w:id="1"/>
    <w:bookmarkEnd w:id="2"/>
    <w:bookmarkEnd w:id="3"/>
    <w:bookmarkEnd w:id="4"/>
    <w:p w:rsidR="00DB4918" w:rsidRPr="00495924" w:rsidRDefault="00DB4918" w:rsidP="00495924">
      <w:pPr>
        <w:rPr>
          <w:b/>
          <w:bCs/>
          <w:sz w:val="36"/>
          <w:szCs w:val="36"/>
        </w:rPr>
      </w:pPr>
      <w:r w:rsidRPr="00495924">
        <w:rPr>
          <w:rFonts w:cs="宋体" w:hint="eastAsia"/>
          <w:b/>
          <w:bCs/>
          <w:sz w:val="36"/>
          <w:szCs w:val="36"/>
        </w:rPr>
        <w:t>二、产品型号、模块</w:t>
      </w:r>
    </w:p>
    <w:tbl>
      <w:tblPr>
        <w:tblW w:w="85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4218"/>
        <w:gridCol w:w="920"/>
        <w:gridCol w:w="1276"/>
        <w:gridCol w:w="1418"/>
      </w:tblGrid>
      <w:tr w:rsidR="00DB4918">
        <w:trPr>
          <w:trHeight w:val="753"/>
        </w:trPr>
        <w:tc>
          <w:tcPr>
            <w:tcW w:w="674" w:type="dxa"/>
            <w:vAlign w:val="center"/>
          </w:tcPr>
          <w:p w:rsidR="00DB4918" w:rsidRDefault="00DB4918" w:rsidP="00F31F36">
            <w:pPr>
              <w:jc w:val="center"/>
              <w:rPr>
                <w:b/>
                <w:bCs/>
              </w:rPr>
            </w:pPr>
            <w:r>
              <w:rPr>
                <w:rFonts w:cs="宋体" w:hint="eastAsia"/>
                <w:b/>
                <w:bCs/>
              </w:rPr>
              <w:t>序号</w:t>
            </w:r>
          </w:p>
        </w:tc>
        <w:tc>
          <w:tcPr>
            <w:tcW w:w="4218" w:type="dxa"/>
            <w:vAlign w:val="center"/>
          </w:tcPr>
          <w:p w:rsidR="00DB4918" w:rsidRDefault="00DB4918" w:rsidP="00F31F36">
            <w:pPr>
              <w:jc w:val="center"/>
              <w:rPr>
                <w:b/>
                <w:bCs/>
              </w:rPr>
            </w:pPr>
            <w:r>
              <w:rPr>
                <w:rFonts w:cs="宋体" w:hint="eastAsia"/>
                <w:b/>
                <w:bCs/>
              </w:rPr>
              <w:t>内容</w:t>
            </w:r>
          </w:p>
        </w:tc>
        <w:tc>
          <w:tcPr>
            <w:tcW w:w="920" w:type="dxa"/>
          </w:tcPr>
          <w:p w:rsidR="00DB4918" w:rsidRDefault="00DB4918" w:rsidP="00F31F36">
            <w:pPr>
              <w:spacing w:line="600" w:lineRule="auto"/>
              <w:jc w:val="center"/>
              <w:rPr>
                <w:b/>
                <w:bCs/>
              </w:rPr>
            </w:pPr>
            <w:r>
              <w:rPr>
                <w:rFonts w:cs="宋体" w:hint="eastAsia"/>
                <w:b/>
                <w:bCs/>
              </w:rPr>
              <w:t>型号</w:t>
            </w:r>
          </w:p>
        </w:tc>
        <w:tc>
          <w:tcPr>
            <w:tcW w:w="1276" w:type="dxa"/>
          </w:tcPr>
          <w:p w:rsidR="00DB4918" w:rsidRDefault="00DB4918" w:rsidP="00F31F36">
            <w:pPr>
              <w:spacing w:line="600" w:lineRule="auto"/>
              <w:jc w:val="center"/>
              <w:rPr>
                <w:b/>
                <w:bCs/>
              </w:rPr>
            </w:pPr>
            <w:r>
              <w:rPr>
                <w:rFonts w:cs="宋体" w:hint="eastAsia"/>
                <w:b/>
                <w:bCs/>
              </w:rPr>
              <w:t>数量</w:t>
            </w:r>
          </w:p>
        </w:tc>
        <w:tc>
          <w:tcPr>
            <w:tcW w:w="1418" w:type="dxa"/>
          </w:tcPr>
          <w:p w:rsidR="00DB4918" w:rsidRDefault="00DB4918" w:rsidP="00F31F36">
            <w:pPr>
              <w:spacing w:line="600" w:lineRule="auto"/>
              <w:jc w:val="center"/>
              <w:rPr>
                <w:b/>
                <w:bCs/>
              </w:rPr>
            </w:pPr>
            <w:r>
              <w:rPr>
                <w:rFonts w:cs="宋体" w:hint="eastAsia"/>
                <w:b/>
                <w:bCs/>
              </w:rPr>
              <w:t>质保期</w:t>
            </w:r>
          </w:p>
        </w:tc>
      </w:tr>
      <w:tr w:rsidR="00DB4918" w:rsidRPr="00612688">
        <w:trPr>
          <w:trHeight w:val="859"/>
        </w:trPr>
        <w:tc>
          <w:tcPr>
            <w:tcW w:w="674" w:type="dxa"/>
            <w:vAlign w:val="center"/>
          </w:tcPr>
          <w:p w:rsidR="00DB4918" w:rsidRDefault="00DB4918" w:rsidP="00F31F36">
            <w:pPr>
              <w:jc w:val="center"/>
            </w:pPr>
            <w:r>
              <w:t>1</w:t>
            </w:r>
          </w:p>
        </w:tc>
        <w:tc>
          <w:tcPr>
            <w:tcW w:w="4218" w:type="dxa"/>
            <w:vAlign w:val="center"/>
          </w:tcPr>
          <w:p w:rsidR="00DB4918" w:rsidRPr="00F029B1" w:rsidRDefault="00DB4918" w:rsidP="00F31F36">
            <w:pPr>
              <w:jc w:val="center"/>
            </w:pPr>
            <w:r>
              <w:rPr>
                <w:rFonts w:cs="宋体" w:hint="eastAsia"/>
              </w:rPr>
              <w:t>新道</w:t>
            </w:r>
            <w:r>
              <w:t>VBSE</w:t>
            </w:r>
            <w:r>
              <w:rPr>
                <w:rFonts w:cs="宋体" w:hint="eastAsia"/>
              </w:rPr>
              <w:t>财务信息化练习题库</w:t>
            </w:r>
            <w:r>
              <w:t>C</w:t>
            </w:r>
            <w:r>
              <w:rPr>
                <w:rFonts w:cs="宋体" w:hint="eastAsia"/>
              </w:rPr>
              <w:t>包</w:t>
            </w:r>
          </w:p>
        </w:tc>
        <w:tc>
          <w:tcPr>
            <w:tcW w:w="920" w:type="dxa"/>
          </w:tcPr>
          <w:p w:rsidR="00DB4918" w:rsidRDefault="00DB4918" w:rsidP="00F31F36">
            <w:pPr>
              <w:spacing w:line="600" w:lineRule="auto"/>
              <w:jc w:val="center"/>
              <w:rPr>
                <w:b/>
                <w:bCs/>
              </w:rPr>
            </w:pPr>
            <w:r>
              <w:rPr>
                <w:b/>
                <w:bCs/>
              </w:rPr>
              <w:t>V1.0</w:t>
            </w:r>
          </w:p>
        </w:tc>
        <w:tc>
          <w:tcPr>
            <w:tcW w:w="1276" w:type="dxa"/>
          </w:tcPr>
          <w:p w:rsidR="00DB4918" w:rsidRDefault="00DB4918" w:rsidP="00F31F36">
            <w:pPr>
              <w:spacing w:line="600" w:lineRule="auto"/>
              <w:jc w:val="center"/>
              <w:rPr>
                <w:b/>
                <w:bCs/>
              </w:rPr>
            </w:pPr>
            <w:r>
              <w:rPr>
                <w:b/>
                <w:bCs/>
              </w:rPr>
              <w:t>1</w:t>
            </w:r>
            <w:r>
              <w:rPr>
                <w:rFonts w:cs="宋体" w:hint="eastAsia"/>
                <w:b/>
                <w:bCs/>
              </w:rPr>
              <w:t>套</w:t>
            </w:r>
          </w:p>
        </w:tc>
        <w:tc>
          <w:tcPr>
            <w:tcW w:w="1418" w:type="dxa"/>
          </w:tcPr>
          <w:p w:rsidR="00DB4918" w:rsidRPr="00612688" w:rsidRDefault="00DB4918" w:rsidP="00F31F36">
            <w:pPr>
              <w:spacing w:line="600" w:lineRule="auto"/>
              <w:jc w:val="center"/>
              <w:rPr>
                <w:b/>
                <w:bCs/>
                <w:highlight w:val="yellow"/>
              </w:rPr>
            </w:pPr>
            <w:r>
              <w:rPr>
                <w:b/>
                <w:bCs/>
              </w:rPr>
              <w:t>1</w:t>
            </w:r>
            <w:r w:rsidRPr="00C64B6F">
              <w:rPr>
                <w:rFonts w:cs="宋体" w:hint="eastAsia"/>
                <w:b/>
                <w:bCs/>
              </w:rPr>
              <w:t>年</w:t>
            </w:r>
          </w:p>
        </w:tc>
      </w:tr>
    </w:tbl>
    <w:p w:rsidR="00DB4918" w:rsidRPr="00CF7662" w:rsidRDefault="00DB4918" w:rsidP="00495924">
      <w:pPr>
        <w:ind w:firstLine="480"/>
        <w:rPr>
          <w:rFonts w:ascii="宋体"/>
          <w:sz w:val="24"/>
          <w:szCs w:val="24"/>
        </w:rPr>
      </w:pPr>
      <w:r w:rsidRPr="00CF7662">
        <w:rPr>
          <w:rFonts w:ascii="宋体" w:hAnsi="宋体" w:cs="宋体"/>
          <w:sz w:val="24"/>
          <w:szCs w:val="24"/>
        </w:rPr>
        <w:t>VBSE</w:t>
      </w:r>
      <w:r w:rsidRPr="00CF7662">
        <w:rPr>
          <w:rFonts w:ascii="宋体" w:hAnsi="宋体" w:cs="宋体" w:hint="eastAsia"/>
          <w:sz w:val="24"/>
          <w:szCs w:val="24"/>
        </w:rPr>
        <w:t>财务信息化练习题库</w:t>
      </w:r>
      <w:r w:rsidRPr="00CF7662">
        <w:rPr>
          <w:rFonts w:ascii="宋体" w:hAnsi="宋体" w:cs="宋体"/>
          <w:sz w:val="24"/>
          <w:szCs w:val="24"/>
        </w:rPr>
        <w:t>C</w:t>
      </w:r>
      <w:r w:rsidRPr="00CF7662">
        <w:rPr>
          <w:rFonts w:ascii="宋体" w:hAnsi="宋体" w:cs="宋体" w:hint="eastAsia"/>
          <w:sz w:val="24"/>
          <w:szCs w:val="24"/>
        </w:rPr>
        <w:t>包</w:t>
      </w:r>
      <w:r w:rsidRPr="00CF7662">
        <w:rPr>
          <w:rFonts w:ascii="宋体" w:hAnsi="宋体" w:cs="宋体"/>
          <w:sz w:val="24"/>
          <w:szCs w:val="24"/>
        </w:rPr>
        <w:t>1.0</w:t>
      </w:r>
      <w:r w:rsidRPr="00CF7662">
        <w:rPr>
          <w:rFonts w:ascii="宋体" w:hAnsi="宋体" w:cs="宋体" w:hint="eastAsia"/>
          <w:sz w:val="24"/>
          <w:szCs w:val="24"/>
        </w:rPr>
        <w:t>版本中包含了六套题目：</w:t>
      </w:r>
    </w:p>
    <w:p w:rsidR="00DB4918" w:rsidRPr="00CF7662" w:rsidRDefault="00DB4918" w:rsidP="00495924">
      <w:pPr>
        <w:ind w:firstLine="480"/>
        <w:rPr>
          <w:rFonts w:ascii="宋体" w:hAnsi="宋体" w:cs="宋体"/>
          <w:sz w:val="24"/>
          <w:szCs w:val="24"/>
        </w:rPr>
      </w:pPr>
      <w:r w:rsidRPr="00CF7662">
        <w:rPr>
          <w:rFonts w:ascii="宋体" w:hAnsi="宋体" w:cs="宋体"/>
          <w:sz w:val="24"/>
          <w:szCs w:val="24"/>
        </w:rPr>
        <w:t>1</w:t>
      </w:r>
      <w:r w:rsidRPr="00CF7662">
        <w:rPr>
          <w:rFonts w:ascii="宋体" w:hAnsi="宋体" w:cs="宋体" w:hint="eastAsia"/>
          <w:sz w:val="24"/>
          <w:szCs w:val="24"/>
        </w:rPr>
        <w:t>、【试题名称】财务业务一体化</w:t>
      </w:r>
      <w:r w:rsidRPr="00CF7662">
        <w:rPr>
          <w:rFonts w:ascii="宋体" w:hAnsi="宋体" w:cs="宋体"/>
          <w:sz w:val="24"/>
          <w:szCs w:val="24"/>
        </w:rPr>
        <w:t>+</w:t>
      </w:r>
      <w:r w:rsidRPr="00CF7662">
        <w:rPr>
          <w:rFonts w:ascii="宋体" w:hAnsi="宋体" w:cs="宋体" w:hint="eastAsia"/>
          <w:sz w:val="24"/>
          <w:szCs w:val="24"/>
        </w:rPr>
        <w:t>管理会计之</w:t>
      </w:r>
      <w:r w:rsidRPr="00CF7662">
        <w:rPr>
          <w:rFonts w:ascii="宋体" w:hAnsi="宋体" w:cs="宋体"/>
          <w:sz w:val="24"/>
          <w:szCs w:val="24"/>
        </w:rPr>
        <w:t>180129</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【公司名称】安徽天健食品商贸有限公司</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【试题类型】商业一阶段四部分</w:t>
      </w:r>
    </w:p>
    <w:p w:rsidR="00DB4918" w:rsidRPr="00CF7662" w:rsidRDefault="00DB4918" w:rsidP="00495924">
      <w:pPr>
        <w:rPr>
          <w:rFonts w:ascii="宋体" w:hAnsi="宋体" w:cs="宋体"/>
          <w:sz w:val="24"/>
          <w:szCs w:val="24"/>
        </w:rPr>
      </w:pPr>
      <w:r w:rsidRPr="00CF7662">
        <w:rPr>
          <w:rFonts w:ascii="宋体" w:hAnsi="宋体" w:cs="宋体"/>
          <w:sz w:val="24"/>
          <w:szCs w:val="24"/>
        </w:rPr>
        <w:t xml:space="preserve">   2</w:t>
      </w:r>
      <w:r w:rsidRPr="00CF7662">
        <w:rPr>
          <w:rFonts w:ascii="宋体" w:hAnsi="宋体" w:cs="宋体" w:hint="eastAsia"/>
          <w:sz w:val="24"/>
          <w:szCs w:val="24"/>
        </w:rPr>
        <w:t>、【试题名称】财务业务一体化</w:t>
      </w:r>
      <w:r w:rsidRPr="00CF7662">
        <w:rPr>
          <w:rFonts w:ascii="宋体" w:hAnsi="宋体" w:cs="宋体"/>
          <w:sz w:val="24"/>
          <w:szCs w:val="24"/>
        </w:rPr>
        <w:t>+</w:t>
      </w:r>
      <w:r w:rsidRPr="00CF7662">
        <w:rPr>
          <w:rFonts w:ascii="宋体" w:hAnsi="宋体" w:cs="宋体" w:hint="eastAsia"/>
          <w:sz w:val="24"/>
          <w:szCs w:val="24"/>
        </w:rPr>
        <w:t>管理会计之</w:t>
      </w:r>
      <w:r w:rsidRPr="00CF7662">
        <w:rPr>
          <w:rFonts w:ascii="宋体" w:hAnsi="宋体" w:cs="宋体"/>
          <w:sz w:val="24"/>
          <w:szCs w:val="24"/>
        </w:rPr>
        <w:t>201801</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【公司名称】厦门万隆泳衣有限公司</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【试题类型】商业一阶段四部分</w:t>
      </w:r>
    </w:p>
    <w:p w:rsidR="00DB4918" w:rsidRPr="00CF7662" w:rsidRDefault="00DB4918" w:rsidP="00495924">
      <w:pPr>
        <w:rPr>
          <w:rFonts w:ascii="宋体" w:hAnsi="宋体" w:cs="宋体"/>
          <w:sz w:val="24"/>
          <w:szCs w:val="24"/>
        </w:rPr>
      </w:pPr>
      <w:r w:rsidRPr="00CF7662">
        <w:rPr>
          <w:rFonts w:ascii="宋体" w:hAnsi="宋体" w:cs="宋体"/>
          <w:sz w:val="24"/>
          <w:szCs w:val="24"/>
        </w:rPr>
        <w:t xml:space="preserve">   3</w:t>
      </w:r>
      <w:r w:rsidRPr="00CF7662">
        <w:rPr>
          <w:rFonts w:ascii="宋体" w:hAnsi="宋体" w:cs="宋体" w:hint="eastAsia"/>
          <w:sz w:val="24"/>
          <w:szCs w:val="24"/>
        </w:rPr>
        <w:t>、【试题名称】财务业务一体化</w:t>
      </w:r>
      <w:r w:rsidRPr="00CF7662">
        <w:rPr>
          <w:rFonts w:ascii="宋体" w:hAnsi="宋体" w:cs="宋体"/>
          <w:sz w:val="24"/>
          <w:szCs w:val="24"/>
        </w:rPr>
        <w:t>+</w:t>
      </w:r>
      <w:r w:rsidRPr="00CF7662">
        <w:rPr>
          <w:rFonts w:ascii="宋体" w:hAnsi="宋体" w:cs="宋体" w:hint="eastAsia"/>
          <w:sz w:val="24"/>
          <w:szCs w:val="24"/>
        </w:rPr>
        <w:t>管理会计之</w:t>
      </w:r>
      <w:r w:rsidRPr="00CF7662">
        <w:rPr>
          <w:rFonts w:ascii="宋体" w:hAnsi="宋体" w:cs="宋体"/>
          <w:sz w:val="24"/>
          <w:szCs w:val="24"/>
        </w:rPr>
        <w:t>180323</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【公司名称】山东汇盛家电有限公司</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【试题类型】商业一阶段四部分</w:t>
      </w:r>
    </w:p>
    <w:p w:rsidR="00DB4918" w:rsidRPr="00CF7662" w:rsidRDefault="00DB4918" w:rsidP="00495924">
      <w:pPr>
        <w:rPr>
          <w:rFonts w:ascii="宋体" w:hAnsi="宋体" w:cs="宋体"/>
          <w:sz w:val="24"/>
          <w:szCs w:val="24"/>
        </w:rPr>
      </w:pPr>
      <w:r w:rsidRPr="00CF7662">
        <w:rPr>
          <w:rFonts w:ascii="宋体" w:hAnsi="宋体" w:cs="宋体"/>
          <w:sz w:val="24"/>
          <w:szCs w:val="24"/>
        </w:rPr>
        <w:t xml:space="preserve">   4</w:t>
      </w:r>
      <w:r w:rsidRPr="00CF7662">
        <w:rPr>
          <w:rFonts w:ascii="宋体" w:hAnsi="宋体" w:cs="宋体" w:hint="eastAsia"/>
          <w:sz w:val="24"/>
          <w:szCs w:val="24"/>
        </w:rPr>
        <w:t>、【试题名称】财务业务一体化</w:t>
      </w:r>
      <w:r w:rsidRPr="00CF7662">
        <w:rPr>
          <w:rFonts w:ascii="宋体" w:hAnsi="宋体" w:cs="宋体"/>
          <w:sz w:val="24"/>
          <w:szCs w:val="24"/>
        </w:rPr>
        <w:t>+</w:t>
      </w:r>
      <w:r w:rsidRPr="00CF7662">
        <w:rPr>
          <w:rFonts w:ascii="宋体" w:hAnsi="宋体" w:cs="宋体" w:hint="eastAsia"/>
          <w:sz w:val="24"/>
          <w:szCs w:val="24"/>
        </w:rPr>
        <w:t>管理会计之</w:t>
      </w:r>
      <w:r w:rsidRPr="00CF7662">
        <w:rPr>
          <w:rFonts w:ascii="宋体" w:hAnsi="宋体" w:cs="宋体"/>
          <w:sz w:val="24"/>
          <w:szCs w:val="24"/>
        </w:rPr>
        <w:t>180401</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【公司名称】四川西本乐器有限公司</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【试题类型】商业一阶段四部分</w:t>
      </w:r>
    </w:p>
    <w:p w:rsidR="00DB4918" w:rsidRPr="00CF7662" w:rsidRDefault="00DB4918" w:rsidP="00495924">
      <w:pPr>
        <w:rPr>
          <w:rFonts w:ascii="宋体" w:hAnsi="宋体" w:cs="宋体"/>
          <w:sz w:val="24"/>
          <w:szCs w:val="24"/>
        </w:rPr>
      </w:pPr>
      <w:r w:rsidRPr="00CF7662">
        <w:rPr>
          <w:rFonts w:ascii="宋体" w:hAnsi="宋体" w:cs="宋体"/>
          <w:sz w:val="24"/>
          <w:szCs w:val="24"/>
        </w:rPr>
        <w:t xml:space="preserve">   5</w:t>
      </w:r>
      <w:r w:rsidRPr="00CF7662">
        <w:rPr>
          <w:rFonts w:ascii="宋体" w:hAnsi="宋体" w:cs="宋体" w:hint="eastAsia"/>
          <w:sz w:val="24"/>
          <w:szCs w:val="24"/>
        </w:rPr>
        <w:t>、【试题名称】财务业务一体化</w:t>
      </w:r>
      <w:r w:rsidRPr="00CF7662">
        <w:rPr>
          <w:rFonts w:ascii="宋体" w:hAnsi="宋体" w:cs="宋体"/>
          <w:sz w:val="24"/>
          <w:szCs w:val="24"/>
        </w:rPr>
        <w:t>+</w:t>
      </w:r>
      <w:r w:rsidRPr="00CF7662">
        <w:rPr>
          <w:rFonts w:ascii="宋体" w:hAnsi="宋体" w:cs="宋体" w:hint="eastAsia"/>
          <w:sz w:val="24"/>
          <w:szCs w:val="24"/>
        </w:rPr>
        <w:t>管理会计之</w:t>
      </w:r>
      <w:r w:rsidRPr="00CF7662">
        <w:rPr>
          <w:rFonts w:ascii="宋体" w:hAnsi="宋体" w:cs="宋体"/>
          <w:sz w:val="24"/>
          <w:szCs w:val="24"/>
        </w:rPr>
        <w:t>180301</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【公司名称】江苏司曼商贸有限公司</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【试题类型】商业一阶段四部分</w:t>
      </w:r>
    </w:p>
    <w:p w:rsidR="00DB4918" w:rsidRPr="00CF7662" w:rsidRDefault="00DB4918" w:rsidP="00495924">
      <w:pPr>
        <w:rPr>
          <w:rFonts w:ascii="宋体" w:hAnsi="宋体" w:cs="宋体"/>
          <w:sz w:val="24"/>
          <w:szCs w:val="24"/>
        </w:rPr>
      </w:pPr>
      <w:r w:rsidRPr="00CF7662">
        <w:rPr>
          <w:rFonts w:ascii="宋体" w:hAnsi="宋体" w:cs="宋体"/>
          <w:sz w:val="24"/>
          <w:szCs w:val="24"/>
        </w:rPr>
        <w:t xml:space="preserve">   6</w:t>
      </w:r>
      <w:r w:rsidRPr="00CF7662">
        <w:rPr>
          <w:rFonts w:ascii="宋体" w:hAnsi="宋体" w:cs="宋体" w:hint="eastAsia"/>
          <w:sz w:val="24"/>
          <w:szCs w:val="24"/>
        </w:rPr>
        <w:t>、【试题名称】财务业务一体化</w:t>
      </w:r>
      <w:r w:rsidRPr="00CF7662">
        <w:rPr>
          <w:rFonts w:ascii="宋体" w:hAnsi="宋体" w:cs="宋体"/>
          <w:sz w:val="24"/>
          <w:szCs w:val="24"/>
        </w:rPr>
        <w:t>+</w:t>
      </w:r>
      <w:r w:rsidRPr="00CF7662">
        <w:rPr>
          <w:rFonts w:ascii="宋体" w:hAnsi="宋体" w:cs="宋体" w:hint="eastAsia"/>
          <w:sz w:val="24"/>
          <w:szCs w:val="24"/>
        </w:rPr>
        <w:t>管理会计之</w:t>
      </w:r>
      <w:r w:rsidRPr="00CF7662">
        <w:rPr>
          <w:rFonts w:ascii="宋体" w:hAnsi="宋体" w:cs="宋体"/>
          <w:sz w:val="24"/>
          <w:szCs w:val="24"/>
        </w:rPr>
        <w:t>180131</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【公司名称】上海恒景电子科技有限公司</w:t>
      </w:r>
    </w:p>
    <w:p w:rsidR="00DB4918" w:rsidRPr="00CF7662" w:rsidRDefault="00DB4918" w:rsidP="00EC6FD4">
      <w:pPr>
        <w:ind w:firstLineChars="271" w:firstLine="31680"/>
        <w:rPr>
          <w:rFonts w:ascii="宋体"/>
          <w:sz w:val="24"/>
          <w:szCs w:val="24"/>
        </w:rPr>
      </w:pPr>
      <w:r w:rsidRPr="00CF7662">
        <w:rPr>
          <w:rFonts w:ascii="宋体" w:hAnsi="宋体" w:cs="宋体" w:hint="eastAsia"/>
          <w:sz w:val="24"/>
          <w:szCs w:val="24"/>
        </w:rPr>
        <w:t>【试题类型】特殊业务</w:t>
      </w:r>
      <w:r w:rsidRPr="00CF7662">
        <w:rPr>
          <w:rFonts w:ascii="宋体" w:hAnsi="宋体" w:cs="宋体"/>
          <w:sz w:val="24"/>
          <w:szCs w:val="24"/>
        </w:rPr>
        <w:t>+</w:t>
      </w:r>
      <w:r w:rsidRPr="00CF7662">
        <w:rPr>
          <w:rFonts w:ascii="宋体" w:hAnsi="宋体" w:cs="宋体" w:hint="eastAsia"/>
          <w:sz w:val="24"/>
          <w:szCs w:val="24"/>
        </w:rPr>
        <w:t>管理会计</w:t>
      </w:r>
    </w:p>
    <w:p w:rsidR="00DB4918" w:rsidRPr="00495924" w:rsidRDefault="00DB4918" w:rsidP="00495924">
      <w:pPr>
        <w:pStyle w:val="Heading1"/>
        <w:numPr>
          <w:ilvl w:val="0"/>
          <w:numId w:val="9"/>
        </w:numPr>
        <w:rPr>
          <w:sz w:val="36"/>
          <w:szCs w:val="36"/>
        </w:rPr>
      </w:pPr>
      <w:r w:rsidRPr="00495924">
        <w:rPr>
          <w:rFonts w:cs="宋体" w:hint="eastAsia"/>
          <w:sz w:val="36"/>
          <w:szCs w:val="36"/>
        </w:rPr>
        <w:t>产品供货期限</w:t>
      </w:r>
    </w:p>
    <w:p w:rsidR="00DB4918" w:rsidRPr="00734A7C" w:rsidRDefault="00DB4918" w:rsidP="00495924">
      <w:pPr>
        <w:ind w:firstLine="480"/>
        <w:rPr>
          <w:rFonts w:ascii="宋体"/>
          <w:sz w:val="24"/>
          <w:szCs w:val="24"/>
        </w:rPr>
      </w:pPr>
      <w:r>
        <w:rPr>
          <w:rFonts w:cs="宋体" w:hint="eastAsia"/>
          <w:sz w:val="24"/>
          <w:szCs w:val="24"/>
        </w:rPr>
        <w:t>合同签订生效后</w:t>
      </w:r>
      <w:r>
        <w:rPr>
          <w:sz w:val="24"/>
          <w:szCs w:val="24"/>
        </w:rPr>
        <w:t>30</w:t>
      </w:r>
      <w:r>
        <w:rPr>
          <w:rFonts w:cs="宋体" w:hint="eastAsia"/>
          <w:sz w:val="24"/>
          <w:szCs w:val="24"/>
        </w:rPr>
        <w:t>个日历天。</w:t>
      </w:r>
    </w:p>
    <w:p w:rsidR="00DB4918" w:rsidRPr="00495924" w:rsidRDefault="00DB4918" w:rsidP="00495924">
      <w:pPr>
        <w:pStyle w:val="Heading1"/>
        <w:rPr>
          <w:sz w:val="36"/>
          <w:szCs w:val="36"/>
        </w:rPr>
      </w:pPr>
      <w:bookmarkStart w:id="6" w:name="_Toc499289382"/>
      <w:r w:rsidRPr="00495924">
        <w:rPr>
          <w:rFonts w:cs="宋体" w:hint="eastAsia"/>
          <w:sz w:val="36"/>
          <w:szCs w:val="36"/>
        </w:rPr>
        <w:t>四、售后服务</w:t>
      </w:r>
      <w:bookmarkEnd w:id="6"/>
      <w:r w:rsidRPr="00495924">
        <w:rPr>
          <w:rFonts w:cs="宋体" w:hint="eastAsia"/>
          <w:sz w:val="36"/>
          <w:szCs w:val="36"/>
        </w:rPr>
        <w:t>、质保</w:t>
      </w:r>
    </w:p>
    <w:p w:rsidR="00DB4918" w:rsidRDefault="00DB4918" w:rsidP="00EC6FD4">
      <w:pPr>
        <w:ind w:firstLineChars="225" w:firstLine="31680"/>
        <w:rPr>
          <w:rFonts w:ascii="宋体"/>
          <w:sz w:val="24"/>
          <w:szCs w:val="24"/>
        </w:rPr>
      </w:pPr>
      <w:r w:rsidRPr="00987757">
        <w:rPr>
          <w:rFonts w:ascii="宋体" w:hAnsi="宋体" w:cs="宋体" w:hint="eastAsia"/>
          <w:sz w:val="24"/>
          <w:szCs w:val="24"/>
        </w:rPr>
        <w:t>需要对产品质</w:t>
      </w:r>
      <w:r>
        <w:rPr>
          <w:rFonts w:ascii="宋体" w:hAnsi="宋体" w:cs="宋体" w:hint="eastAsia"/>
          <w:sz w:val="24"/>
          <w:szCs w:val="24"/>
        </w:rPr>
        <w:t>量保证及售后服务做出以下承诺：</w:t>
      </w:r>
    </w:p>
    <w:p w:rsidR="00DB4918" w:rsidRDefault="00DB4918" w:rsidP="00EC6FD4">
      <w:pPr>
        <w:ind w:firstLineChars="168" w:firstLine="31680"/>
        <w:rPr>
          <w:rFonts w:ascii="宋体"/>
          <w:sz w:val="24"/>
          <w:szCs w:val="24"/>
        </w:rPr>
      </w:pPr>
      <w:r>
        <w:rPr>
          <w:rFonts w:ascii="宋体" w:hAnsi="宋体" w:cs="宋体" w:hint="eastAsia"/>
          <w:b/>
          <w:bCs/>
          <w:sz w:val="24"/>
          <w:szCs w:val="24"/>
        </w:rPr>
        <w:t>（</w:t>
      </w:r>
      <w:r>
        <w:rPr>
          <w:rFonts w:ascii="宋体" w:hAnsi="宋体" w:cs="宋体"/>
          <w:b/>
          <w:bCs/>
          <w:sz w:val="24"/>
          <w:szCs w:val="24"/>
        </w:rPr>
        <w:t>1</w:t>
      </w:r>
      <w:r>
        <w:rPr>
          <w:rFonts w:ascii="宋体" w:hAnsi="宋体" w:cs="宋体" w:hint="eastAsia"/>
          <w:b/>
          <w:bCs/>
          <w:sz w:val="24"/>
          <w:szCs w:val="24"/>
        </w:rPr>
        <w:t>）质量保证承诺</w:t>
      </w:r>
    </w:p>
    <w:p w:rsidR="00DB4918" w:rsidRDefault="00DB4918" w:rsidP="00EC6FD4">
      <w:pPr>
        <w:ind w:firstLineChars="225" w:firstLine="31680"/>
        <w:rPr>
          <w:rFonts w:ascii="宋体"/>
          <w:sz w:val="24"/>
          <w:szCs w:val="24"/>
        </w:rPr>
      </w:pPr>
      <w:r>
        <w:rPr>
          <w:rFonts w:ascii="宋体" w:hAnsi="宋体" w:cs="宋体" w:hint="eastAsia"/>
          <w:sz w:val="24"/>
          <w:szCs w:val="24"/>
        </w:rPr>
        <w:t>保证所投货物为原装设备、符合相关质量标准、无产权纠纷。</w:t>
      </w:r>
    </w:p>
    <w:p w:rsidR="00DB4918" w:rsidRDefault="00DB4918" w:rsidP="00EC6FD4">
      <w:pPr>
        <w:ind w:firstLineChars="225" w:firstLine="31680"/>
        <w:rPr>
          <w:rFonts w:ascii="宋体"/>
          <w:sz w:val="24"/>
          <w:szCs w:val="24"/>
        </w:rPr>
      </w:pPr>
      <w:r>
        <w:rPr>
          <w:rFonts w:ascii="宋体" w:hAnsi="宋体" w:cs="宋体" w:hint="eastAsia"/>
          <w:sz w:val="24"/>
          <w:szCs w:val="24"/>
        </w:rPr>
        <w:t>公司建立快速服务相应体系，提供快速全方位服务。</w:t>
      </w:r>
    </w:p>
    <w:p w:rsidR="00DB4918" w:rsidRDefault="00DB4918" w:rsidP="00EC6FD4">
      <w:pPr>
        <w:ind w:firstLineChars="225" w:firstLine="31680"/>
        <w:rPr>
          <w:rFonts w:ascii="宋体"/>
          <w:sz w:val="24"/>
          <w:szCs w:val="24"/>
        </w:rPr>
      </w:pPr>
      <w:r>
        <w:rPr>
          <w:rFonts w:ascii="宋体" w:hAnsi="宋体" w:cs="宋体" w:hint="eastAsia"/>
          <w:sz w:val="24"/>
          <w:szCs w:val="24"/>
        </w:rPr>
        <w:t>系统验收后，软件发生任何非人为故障，按合同要求由公司负责更新和安装。定期对系统进行测试、维护，消除系统的故障隐患。</w:t>
      </w:r>
    </w:p>
    <w:p w:rsidR="00DB4918" w:rsidRDefault="00DB4918" w:rsidP="00EC6FD4">
      <w:pPr>
        <w:ind w:firstLineChars="225" w:firstLine="31680"/>
        <w:rPr>
          <w:rFonts w:ascii="宋体"/>
          <w:sz w:val="24"/>
          <w:szCs w:val="24"/>
        </w:rPr>
      </w:pPr>
      <w:r>
        <w:rPr>
          <w:rFonts w:ascii="宋体" w:hAnsi="宋体" w:cs="宋体" w:hint="eastAsia"/>
          <w:sz w:val="24"/>
          <w:szCs w:val="24"/>
        </w:rPr>
        <w:t>保修期满后，公司应免费提供技术咨询服务，对软件系统提供终身维护。</w:t>
      </w:r>
    </w:p>
    <w:p w:rsidR="00DB4918" w:rsidRPr="006436DF" w:rsidRDefault="00DB4918" w:rsidP="00EC6FD4">
      <w:pPr>
        <w:spacing w:before="100"/>
        <w:ind w:firstLineChars="225" w:firstLine="31680"/>
        <w:rPr>
          <w:rFonts w:ascii="宋体"/>
          <w:sz w:val="24"/>
          <w:szCs w:val="24"/>
        </w:rPr>
      </w:pPr>
      <w:r w:rsidRPr="006436DF">
        <w:rPr>
          <w:rFonts w:ascii="宋体" w:hAnsi="宋体" w:cs="宋体" w:hint="eastAsia"/>
          <w:sz w:val="24"/>
          <w:szCs w:val="24"/>
        </w:rPr>
        <w:t>提供售后服务电话。</w:t>
      </w:r>
    </w:p>
    <w:p w:rsidR="00DB4918" w:rsidRDefault="00DB4918" w:rsidP="00EC6FD4">
      <w:pPr>
        <w:ind w:firstLineChars="168" w:firstLine="31680"/>
        <w:rPr>
          <w:rFonts w:ascii="宋体"/>
          <w:sz w:val="24"/>
          <w:szCs w:val="24"/>
        </w:rPr>
      </w:pPr>
      <w:r>
        <w:rPr>
          <w:rFonts w:ascii="宋体" w:hAnsi="宋体" w:cs="宋体" w:hint="eastAsia"/>
          <w:b/>
          <w:bCs/>
          <w:sz w:val="24"/>
          <w:szCs w:val="24"/>
        </w:rPr>
        <w:t>（</w:t>
      </w:r>
      <w:r>
        <w:rPr>
          <w:rFonts w:ascii="宋体" w:hAnsi="宋体" w:cs="宋体"/>
          <w:b/>
          <w:bCs/>
          <w:sz w:val="24"/>
          <w:szCs w:val="24"/>
        </w:rPr>
        <w:t>2</w:t>
      </w:r>
      <w:r>
        <w:rPr>
          <w:rFonts w:ascii="宋体" w:hAnsi="宋体" w:cs="宋体" w:hint="eastAsia"/>
          <w:b/>
          <w:bCs/>
          <w:sz w:val="24"/>
          <w:szCs w:val="24"/>
        </w:rPr>
        <w:t>）售后服务承诺</w:t>
      </w:r>
    </w:p>
    <w:p w:rsidR="00DB4918" w:rsidRDefault="00DB4918" w:rsidP="00495924">
      <w:pPr>
        <w:widowControl w:val="0"/>
        <w:numPr>
          <w:ilvl w:val="0"/>
          <w:numId w:val="3"/>
        </w:numPr>
        <w:jc w:val="both"/>
        <w:rPr>
          <w:rFonts w:ascii="宋体"/>
          <w:kern w:val="0"/>
          <w:sz w:val="24"/>
          <w:szCs w:val="24"/>
        </w:rPr>
      </w:pPr>
      <w:r>
        <w:rPr>
          <w:rFonts w:ascii="宋体" w:hAnsi="宋体" w:cs="宋体" w:hint="eastAsia"/>
          <w:kern w:val="0"/>
          <w:sz w:val="24"/>
          <w:szCs w:val="24"/>
        </w:rPr>
        <w:t>因原厂商产品故障（以下范围不属原厂商产品故障：服务器和网络硬件故障、操作系统、数据库系统故障；客户端机器故障）导致产品不能正常运行且远程协助无法解决的，原厂商承诺</w:t>
      </w:r>
      <w:r>
        <w:rPr>
          <w:rFonts w:ascii="宋体" w:hAnsi="宋体" w:cs="宋体"/>
          <w:kern w:val="0"/>
          <w:sz w:val="24"/>
          <w:szCs w:val="24"/>
        </w:rPr>
        <w:t>48</w:t>
      </w:r>
      <w:r>
        <w:rPr>
          <w:rFonts w:ascii="宋体" w:hAnsi="宋体" w:cs="宋体" w:hint="eastAsia"/>
          <w:kern w:val="0"/>
          <w:sz w:val="24"/>
          <w:szCs w:val="24"/>
        </w:rPr>
        <w:t>小时内免费上门维护服务。</w:t>
      </w:r>
    </w:p>
    <w:p w:rsidR="00DB4918" w:rsidRDefault="00DB4918" w:rsidP="00495924">
      <w:pPr>
        <w:widowControl w:val="0"/>
        <w:numPr>
          <w:ilvl w:val="0"/>
          <w:numId w:val="3"/>
        </w:numPr>
        <w:jc w:val="both"/>
        <w:rPr>
          <w:rFonts w:ascii="宋体"/>
          <w:kern w:val="0"/>
          <w:sz w:val="24"/>
          <w:szCs w:val="24"/>
        </w:rPr>
      </w:pPr>
      <w:r w:rsidRPr="00C64B6F">
        <w:rPr>
          <w:rFonts w:ascii="宋体" w:hAnsi="宋体" w:cs="宋体" w:hint="eastAsia"/>
          <w:kern w:val="0"/>
          <w:sz w:val="24"/>
          <w:szCs w:val="24"/>
        </w:rPr>
        <w:t>软件厂商提供质保期一</w:t>
      </w:r>
      <w:r>
        <w:rPr>
          <w:rFonts w:ascii="宋体" w:hAnsi="宋体" w:cs="宋体" w:hint="eastAsia"/>
          <w:kern w:val="0"/>
          <w:sz w:val="24"/>
          <w:szCs w:val="24"/>
        </w:rPr>
        <w:t>年；且具有成熟完善的“</w:t>
      </w:r>
      <w:r>
        <w:rPr>
          <w:rFonts w:ascii="宋体" w:hAnsi="宋体" w:cs="宋体"/>
          <w:kern w:val="0"/>
          <w:sz w:val="24"/>
          <w:szCs w:val="24"/>
        </w:rPr>
        <w:t>5</w:t>
      </w: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小时”的专业不间断的电话技术支持服务体系。</w:t>
      </w:r>
    </w:p>
    <w:p w:rsidR="00DB4918" w:rsidRDefault="00DB4918" w:rsidP="00495924">
      <w:pPr>
        <w:widowControl w:val="0"/>
        <w:numPr>
          <w:ilvl w:val="0"/>
          <w:numId w:val="3"/>
        </w:numPr>
        <w:jc w:val="both"/>
        <w:rPr>
          <w:rFonts w:ascii="宋体"/>
          <w:kern w:val="0"/>
          <w:sz w:val="24"/>
          <w:szCs w:val="24"/>
        </w:rPr>
      </w:pPr>
      <w:r>
        <w:rPr>
          <w:rFonts w:ascii="宋体" w:hAnsi="宋体" w:cs="宋体" w:hint="eastAsia"/>
          <w:kern w:val="0"/>
          <w:sz w:val="24"/>
          <w:szCs w:val="24"/>
        </w:rPr>
        <w:t>原厂商通过公司外部网站提供该软件相应补丁程序下载。</w:t>
      </w:r>
    </w:p>
    <w:p w:rsidR="00DB4918" w:rsidRDefault="00DB4918" w:rsidP="00495924">
      <w:pPr>
        <w:widowControl w:val="0"/>
        <w:numPr>
          <w:ilvl w:val="0"/>
          <w:numId w:val="3"/>
        </w:numPr>
        <w:jc w:val="both"/>
        <w:rPr>
          <w:rFonts w:ascii="宋体"/>
          <w:kern w:val="0"/>
          <w:sz w:val="24"/>
          <w:szCs w:val="24"/>
        </w:rPr>
      </w:pPr>
      <w:r>
        <w:rPr>
          <w:rFonts w:ascii="宋体" w:hAnsi="宋体" w:cs="宋体" w:hint="eastAsia"/>
          <w:kern w:val="0"/>
          <w:sz w:val="24"/>
          <w:szCs w:val="24"/>
        </w:rPr>
        <w:t>原厂商提供有关产品的咨询服务，通过公司外部网站、电话和</w:t>
      </w:r>
      <w:r>
        <w:rPr>
          <w:rFonts w:ascii="宋体" w:hAnsi="宋体" w:cs="宋体"/>
          <w:kern w:val="0"/>
          <w:sz w:val="24"/>
          <w:szCs w:val="24"/>
        </w:rPr>
        <w:t>Email</w:t>
      </w:r>
      <w:r>
        <w:rPr>
          <w:rFonts w:ascii="宋体" w:hAnsi="宋体" w:cs="宋体" w:hint="eastAsia"/>
          <w:kern w:val="0"/>
          <w:sz w:val="24"/>
          <w:szCs w:val="24"/>
        </w:rPr>
        <w:t>等方式提供该软件常见安装及使用问题解答；并有义务对使用方进行定期回访，处理疑难问题，提取用户意见和建议。</w:t>
      </w:r>
    </w:p>
    <w:p w:rsidR="00DB4918" w:rsidRPr="00495924" w:rsidRDefault="00DB4918" w:rsidP="00495924">
      <w:pPr>
        <w:pStyle w:val="Heading1"/>
        <w:rPr>
          <w:sz w:val="36"/>
          <w:szCs w:val="36"/>
        </w:rPr>
      </w:pPr>
      <w:r w:rsidRPr="00495924">
        <w:rPr>
          <w:rFonts w:cs="宋体" w:hint="eastAsia"/>
          <w:sz w:val="36"/>
          <w:szCs w:val="36"/>
        </w:rPr>
        <w:t>五、培训</w:t>
      </w:r>
    </w:p>
    <w:p w:rsidR="00DB4918" w:rsidRDefault="00DB4918" w:rsidP="00EC6FD4">
      <w:pPr>
        <w:spacing w:before="100"/>
        <w:ind w:firstLineChars="225" w:firstLine="31680"/>
        <w:rPr>
          <w:rFonts w:ascii="宋体"/>
          <w:sz w:val="24"/>
          <w:szCs w:val="24"/>
        </w:rPr>
      </w:pPr>
      <w:r>
        <w:rPr>
          <w:rFonts w:ascii="宋体" w:hAnsi="宋体" w:cs="宋体" w:hint="eastAsia"/>
          <w:sz w:val="24"/>
          <w:szCs w:val="24"/>
        </w:rPr>
        <w:t>负责对采购人相关教学和技术负责人员进行项目技术培训，培训目标是使采购人的教学以及技术人员能够完全掌握系统正常情况下的日常教学、运行维护和简单故障的排除等。</w:t>
      </w:r>
      <w:r w:rsidRPr="00C64B6F">
        <w:rPr>
          <w:rFonts w:ascii="宋体" w:hAnsi="宋体" w:cs="宋体" w:hint="eastAsia"/>
          <w:sz w:val="24"/>
          <w:szCs w:val="24"/>
        </w:rPr>
        <w:t>并提供一年内免费专家咨询支持。</w:t>
      </w:r>
    </w:p>
    <w:p w:rsidR="00DB4918" w:rsidRPr="00495924" w:rsidRDefault="00DB4918" w:rsidP="00495924">
      <w:pPr>
        <w:pStyle w:val="Heading1"/>
        <w:rPr>
          <w:sz w:val="36"/>
          <w:szCs w:val="36"/>
        </w:rPr>
      </w:pPr>
      <w:r>
        <w:rPr>
          <w:rFonts w:cs="宋体" w:hint="eastAsia"/>
          <w:sz w:val="36"/>
          <w:szCs w:val="36"/>
        </w:rPr>
        <w:t>六、</w:t>
      </w:r>
      <w:r w:rsidRPr="00495924">
        <w:rPr>
          <w:rFonts w:cs="宋体" w:hint="eastAsia"/>
          <w:sz w:val="36"/>
          <w:szCs w:val="36"/>
        </w:rPr>
        <w:t>付款方式</w:t>
      </w:r>
    </w:p>
    <w:p w:rsidR="00DB4918" w:rsidRDefault="00DB4918" w:rsidP="00EC6FD4">
      <w:pPr>
        <w:spacing w:before="100"/>
        <w:ind w:firstLineChars="225" w:firstLine="31680"/>
      </w:pPr>
      <w:r>
        <w:rPr>
          <w:rFonts w:ascii="宋体" w:hAnsi="宋体" w:cs="宋体" w:hint="eastAsia"/>
          <w:sz w:val="24"/>
          <w:szCs w:val="24"/>
        </w:rPr>
        <w:t>软件安装验收合格后一次性付款</w:t>
      </w:r>
    </w:p>
    <w:p w:rsidR="00DB4918" w:rsidRPr="00495924" w:rsidRDefault="00DB4918" w:rsidP="00495924">
      <w:pPr>
        <w:pStyle w:val="Heading1"/>
        <w:numPr>
          <w:ilvl w:val="0"/>
          <w:numId w:val="11"/>
        </w:numPr>
        <w:rPr>
          <w:sz w:val="36"/>
          <w:szCs w:val="36"/>
        </w:rPr>
      </w:pPr>
      <w:r w:rsidRPr="00495924">
        <w:rPr>
          <w:rFonts w:cs="宋体" w:hint="eastAsia"/>
          <w:sz w:val="36"/>
          <w:szCs w:val="36"/>
        </w:rPr>
        <w:t>配套资料</w:t>
      </w:r>
    </w:p>
    <w:p w:rsidR="00DB4918" w:rsidRDefault="00DB4918" w:rsidP="00EC6FD4">
      <w:pPr>
        <w:spacing w:before="100"/>
        <w:ind w:firstLineChars="225" w:firstLine="31680"/>
        <w:rPr>
          <w:rFonts w:ascii="宋体"/>
          <w:sz w:val="24"/>
          <w:szCs w:val="24"/>
        </w:rPr>
      </w:pPr>
      <w:r>
        <w:rPr>
          <w:rFonts w:ascii="宋体" w:hAnsi="宋体" w:cs="宋体" w:hint="eastAsia"/>
          <w:sz w:val="24"/>
          <w:szCs w:val="24"/>
        </w:rPr>
        <w:t>软件安装和使用说明书</w:t>
      </w:r>
    </w:p>
    <w:p w:rsidR="00DB4918" w:rsidRDefault="00DB4918"/>
    <w:sectPr w:rsidR="00DB4918" w:rsidSect="00765EC5">
      <w:pgSz w:w="11906" w:h="16838"/>
      <w:pgMar w:top="1134"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918" w:rsidRDefault="00DB4918" w:rsidP="00734A7C">
      <w:pPr>
        <w:spacing w:line="240" w:lineRule="auto"/>
      </w:pPr>
      <w:r>
        <w:separator/>
      </w:r>
    </w:p>
  </w:endnote>
  <w:endnote w:type="continuationSeparator" w:id="1">
    <w:p w:rsidR="00DB4918" w:rsidRDefault="00DB4918" w:rsidP="00734A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918" w:rsidRDefault="00DB4918" w:rsidP="00734A7C">
      <w:pPr>
        <w:spacing w:line="240" w:lineRule="auto"/>
      </w:pPr>
      <w:r>
        <w:separator/>
      </w:r>
    </w:p>
  </w:footnote>
  <w:footnote w:type="continuationSeparator" w:id="1">
    <w:p w:rsidR="00DB4918" w:rsidRDefault="00DB4918" w:rsidP="00734A7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64D592B"/>
    <w:multiLevelType w:val="hybridMultilevel"/>
    <w:tmpl w:val="7E5870A0"/>
    <w:lvl w:ilvl="0" w:tplc="B8B0AA8E">
      <w:start w:val="1"/>
      <w:numFmt w:val="japaneseCounting"/>
      <w:lvlText w:val="%1．"/>
      <w:lvlJc w:val="left"/>
      <w:pPr>
        <w:ind w:left="912" w:hanging="912"/>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E6F5F83"/>
    <w:multiLevelType w:val="hybridMultilevel"/>
    <w:tmpl w:val="8B68843E"/>
    <w:lvl w:ilvl="0" w:tplc="F9EEAFE6">
      <w:start w:val="6"/>
      <w:numFmt w:val="japaneseCounting"/>
      <w:lvlText w:val="%1、"/>
      <w:lvlJc w:val="left"/>
      <w:pPr>
        <w:ind w:left="900" w:hanging="90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1B315265"/>
    <w:multiLevelType w:val="hybridMultilevel"/>
    <w:tmpl w:val="03BC98DA"/>
    <w:lvl w:ilvl="0" w:tplc="368AD474">
      <w:start w:val="3"/>
      <w:numFmt w:val="japaneseCounting"/>
      <w:lvlText w:val="%1、"/>
      <w:lvlJc w:val="left"/>
      <w:pPr>
        <w:ind w:left="900" w:hanging="90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E853DF7"/>
    <w:multiLevelType w:val="hybridMultilevel"/>
    <w:tmpl w:val="240A0B48"/>
    <w:lvl w:ilvl="0" w:tplc="52B66250">
      <w:start w:val="7"/>
      <w:numFmt w:val="japaneseCounting"/>
      <w:lvlText w:val="%1、"/>
      <w:lvlJc w:val="left"/>
      <w:pPr>
        <w:ind w:left="900" w:hanging="90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4AC77737"/>
    <w:multiLevelType w:val="hybridMultilevel"/>
    <w:tmpl w:val="44ECA14C"/>
    <w:lvl w:ilvl="0" w:tplc="D0A030EC">
      <w:start w:val="2"/>
      <w:numFmt w:val="japaneseCounting"/>
      <w:lvlText w:val="%1、"/>
      <w:lvlJc w:val="left"/>
      <w:pPr>
        <w:ind w:left="912" w:hanging="912"/>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4B426043"/>
    <w:multiLevelType w:val="hybridMultilevel"/>
    <w:tmpl w:val="B68A43A8"/>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5AB3098A"/>
    <w:multiLevelType w:val="singleLevel"/>
    <w:tmpl w:val="5AB3098A"/>
    <w:lvl w:ilvl="0">
      <w:start w:val="1"/>
      <w:numFmt w:val="chineseCounting"/>
      <w:suff w:val="nothing"/>
      <w:lvlText w:val="%1．"/>
      <w:lvlJc w:val="left"/>
    </w:lvl>
  </w:abstractNum>
  <w:abstractNum w:abstractNumId="8">
    <w:nsid w:val="5AB30A8B"/>
    <w:multiLevelType w:val="singleLevel"/>
    <w:tmpl w:val="5AB30A8B"/>
    <w:lvl w:ilvl="0">
      <w:start w:val="2"/>
      <w:numFmt w:val="chineseCounting"/>
      <w:suff w:val="space"/>
      <w:lvlText w:val="%1."/>
      <w:lvlJc w:val="left"/>
    </w:lvl>
  </w:abstractNum>
  <w:abstractNum w:abstractNumId="9">
    <w:nsid w:val="606370C6"/>
    <w:multiLevelType w:val="hybridMultilevel"/>
    <w:tmpl w:val="B0B48086"/>
    <w:lvl w:ilvl="0" w:tplc="79D2094A">
      <w:start w:val="1"/>
      <w:numFmt w:val="japaneseCounting"/>
      <w:lvlText w:val="%1、"/>
      <w:lvlJc w:val="left"/>
      <w:pPr>
        <w:ind w:left="750" w:hanging="7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0E3116C"/>
    <w:multiLevelType w:val="hybridMultilevel"/>
    <w:tmpl w:val="7B40E8AA"/>
    <w:lvl w:ilvl="0" w:tplc="0BD68B1E">
      <w:start w:val="3"/>
      <w:numFmt w:val="japaneseCounting"/>
      <w:lvlText w:val="%1、"/>
      <w:lvlJc w:val="left"/>
      <w:pPr>
        <w:ind w:left="750" w:hanging="7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num>
  <w:num w:numId="2">
    <w:abstractNumId w:val="8"/>
  </w:num>
  <w:num w:numId="3">
    <w:abstractNumId w:val="0"/>
  </w:num>
  <w:num w:numId="4">
    <w:abstractNumId w:val="1"/>
  </w:num>
  <w:num w:numId="5">
    <w:abstractNumId w:val="3"/>
  </w:num>
  <w:num w:numId="6">
    <w:abstractNumId w:val="6"/>
  </w:num>
  <w:num w:numId="7">
    <w:abstractNumId w:val="5"/>
  </w:num>
  <w:num w:numId="8">
    <w:abstractNumId w:val="9"/>
  </w:num>
  <w:num w:numId="9">
    <w:abstractNumId w:val="1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257"/>
    <w:rsid w:val="000042F4"/>
    <w:rsid w:val="000B3F0D"/>
    <w:rsid w:val="00180083"/>
    <w:rsid w:val="00193945"/>
    <w:rsid w:val="001F4D0D"/>
    <w:rsid w:val="00296471"/>
    <w:rsid w:val="00327528"/>
    <w:rsid w:val="00362C76"/>
    <w:rsid w:val="003836F9"/>
    <w:rsid w:val="0039349A"/>
    <w:rsid w:val="003D4642"/>
    <w:rsid w:val="003E2481"/>
    <w:rsid w:val="003F7A49"/>
    <w:rsid w:val="00495924"/>
    <w:rsid w:val="004C5D61"/>
    <w:rsid w:val="00565E1B"/>
    <w:rsid w:val="00601009"/>
    <w:rsid w:val="00612688"/>
    <w:rsid w:val="006273B1"/>
    <w:rsid w:val="006436DF"/>
    <w:rsid w:val="006614BC"/>
    <w:rsid w:val="006B5359"/>
    <w:rsid w:val="00734A7C"/>
    <w:rsid w:val="00765EC5"/>
    <w:rsid w:val="00834638"/>
    <w:rsid w:val="008E654B"/>
    <w:rsid w:val="008F7DEB"/>
    <w:rsid w:val="00987757"/>
    <w:rsid w:val="00AA1619"/>
    <w:rsid w:val="00B32CDA"/>
    <w:rsid w:val="00BC53AC"/>
    <w:rsid w:val="00C64B6F"/>
    <w:rsid w:val="00CF7662"/>
    <w:rsid w:val="00D02221"/>
    <w:rsid w:val="00DB4918"/>
    <w:rsid w:val="00DC09D3"/>
    <w:rsid w:val="00EA30EA"/>
    <w:rsid w:val="00EB3D79"/>
    <w:rsid w:val="00EC6FD4"/>
    <w:rsid w:val="00F029B1"/>
    <w:rsid w:val="00F26257"/>
    <w:rsid w:val="00F31F36"/>
    <w:rsid w:val="00FE0EF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EF0"/>
    <w:pPr>
      <w:spacing w:line="360" w:lineRule="auto"/>
    </w:pPr>
    <w:rPr>
      <w:rFonts w:ascii="Times New Roman" w:hAnsi="Times New Roman"/>
      <w:szCs w:val="21"/>
    </w:rPr>
  </w:style>
  <w:style w:type="paragraph" w:styleId="Heading1">
    <w:name w:val="heading 1"/>
    <w:basedOn w:val="Normal"/>
    <w:next w:val="Normal"/>
    <w:link w:val="Heading1Char"/>
    <w:uiPriority w:val="99"/>
    <w:qFormat/>
    <w:rsid w:val="00FE0EF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EB3D79"/>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0EF0"/>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semiHidden/>
    <w:locked/>
    <w:rsid w:val="00EB3D79"/>
    <w:rPr>
      <w:rFonts w:ascii="Cambria" w:eastAsia="宋体" w:hAnsi="Cambria" w:cs="Cambria"/>
      <w:b/>
      <w:bCs/>
      <w:sz w:val="32"/>
      <w:szCs w:val="32"/>
    </w:rPr>
  </w:style>
  <w:style w:type="table" w:styleId="TableGrid">
    <w:name w:val="Table Grid"/>
    <w:basedOn w:val="TableNormal"/>
    <w:uiPriority w:val="99"/>
    <w:rsid w:val="003E2481"/>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网格表 5 深色 - 着色 11"/>
    <w:uiPriority w:val="99"/>
    <w:rsid w:val="008F7DEB"/>
    <w:rPr>
      <w:rFonts w:cs="Calibri"/>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style>
  <w:style w:type="paragraph" w:styleId="BalloonText">
    <w:name w:val="Balloon Text"/>
    <w:basedOn w:val="Normal"/>
    <w:link w:val="BalloonTextChar"/>
    <w:uiPriority w:val="99"/>
    <w:semiHidden/>
    <w:rsid w:val="00765EC5"/>
    <w:pPr>
      <w:spacing w:line="240" w:lineRule="auto"/>
    </w:pPr>
    <w:rPr>
      <w:sz w:val="18"/>
      <w:szCs w:val="18"/>
    </w:rPr>
  </w:style>
  <w:style w:type="character" w:customStyle="1" w:styleId="BalloonTextChar">
    <w:name w:val="Balloon Text Char"/>
    <w:basedOn w:val="DefaultParagraphFont"/>
    <w:link w:val="BalloonText"/>
    <w:uiPriority w:val="99"/>
    <w:semiHidden/>
    <w:locked/>
    <w:rsid w:val="00765EC5"/>
    <w:rPr>
      <w:rFonts w:ascii="Times New Roman" w:eastAsia="宋体" w:hAnsi="Times New Roman" w:cs="Times New Roman"/>
      <w:sz w:val="18"/>
      <w:szCs w:val="18"/>
    </w:rPr>
  </w:style>
  <w:style w:type="paragraph" w:styleId="ListParagraph">
    <w:name w:val="List Paragraph"/>
    <w:basedOn w:val="Normal"/>
    <w:uiPriority w:val="99"/>
    <w:qFormat/>
    <w:rsid w:val="00765EC5"/>
    <w:pPr>
      <w:ind w:firstLineChars="200" w:firstLine="420"/>
    </w:pPr>
  </w:style>
  <w:style w:type="paragraph" w:styleId="Header">
    <w:name w:val="header"/>
    <w:basedOn w:val="Normal"/>
    <w:link w:val="HeaderChar"/>
    <w:uiPriority w:val="99"/>
    <w:rsid w:val="00734A7C"/>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locked/>
    <w:rsid w:val="00734A7C"/>
    <w:rPr>
      <w:rFonts w:ascii="Times New Roman" w:eastAsia="宋体" w:hAnsi="Times New Roman" w:cs="Times New Roman"/>
      <w:sz w:val="18"/>
      <w:szCs w:val="18"/>
    </w:rPr>
  </w:style>
  <w:style w:type="paragraph" w:styleId="Footer">
    <w:name w:val="footer"/>
    <w:basedOn w:val="Normal"/>
    <w:link w:val="FooterChar"/>
    <w:uiPriority w:val="99"/>
    <w:rsid w:val="00734A7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locked/>
    <w:rsid w:val="00734A7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312180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3</Pages>
  <Words>191</Words>
  <Characters>1092</Characters>
  <Application>Microsoft Office Outlook</Application>
  <DocSecurity>0</DocSecurity>
  <Lines>0</Lines>
  <Paragraphs>0</Paragraphs>
  <ScaleCrop>false</ScaleCrop>
  <Company>芳向电脑工作室</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adimin</dc:creator>
  <cp:keywords/>
  <dc:description/>
  <cp:lastModifiedBy>张芳向 Netboy</cp:lastModifiedBy>
  <cp:revision>8</cp:revision>
  <dcterms:created xsi:type="dcterms:W3CDTF">2018-06-28T04:49:00Z</dcterms:created>
  <dcterms:modified xsi:type="dcterms:W3CDTF">2018-08-14T07:16:00Z</dcterms:modified>
</cp:coreProperties>
</file>